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74" w:rsidRDefault="00375574">
      <w:pPr>
        <w:jc w:val="center"/>
        <w:rPr>
          <w:b/>
          <w:bCs/>
        </w:rPr>
      </w:pPr>
    </w:p>
    <w:p w:rsidR="00332153" w:rsidRPr="00DE44E0" w:rsidRDefault="003E11B3">
      <w:pPr>
        <w:jc w:val="center"/>
        <w:rPr>
          <w:b/>
          <w:bCs/>
          <w:sz w:val="32"/>
          <w:szCs w:val="32"/>
        </w:rPr>
      </w:pPr>
      <w:r w:rsidRPr="00DE44E0">
        <w:rPr>
          <w:b/>
          <w:bCs/>
          <w:sz w:val="32"/>
          <w:szCs w:val="32"/>
        </w:rPr>
        <w:t>SPRAWOZDANIE Z PRZEPROWADZONEJ ANKIETY</w:t>
      </w:r>
    </w:p>
    <w:p w:rsidR="00BF5527" w:rsidRDefault="003E11B3" w:rsidP="00375574">
      <w:pPr>
        <w:jc w:val="both"/>
      </w:pPr>
      <w:r>
        <w:t xml:space="preserve">W okresie grudzień 2017/styczeń 2018 zostało przeprowadzone </w:t>
      </w:r>
      <w:r w:rsidR="00BF5527">
        <w:t xml:space="preserve">wśród pacjentów </w:t>
      </w:r>
      <w:r>
        <w:t>badanie</w:t>
      </w:r>
      <w:r w:rsidR="00BF5527">
        <w:t xml:space="preserve"> ankietowe</w:t>
      </w:r>
      <w:r>
        <w:t xml:space="preserve">, które miało na celu poznanie </w:t>
      </w:r>
      <w:r w:rsidR="00BF5527">
        <w:t xml:space="preserve">ich </w:t>
      </w:r>
      <w:r>
        <w:t xml:space="preserve">oczekiwań </w:t>
      </w:r>
      <w:r w:rsidR="00BF5527">
        <w:t>o</w:t>
      </w:r>
      <w:r>
        <w:t>raz ocenę jakości oferowanych posiłków. Przeanalizowan</w:t>
      </w:r>
      <w:r w:rsidR="00375574">
        <w:t>o odpowiedzi udzielone przez</w:t>
      </w:r>
      <w:r>
        <w:t xml:space="preserve"> 179 pacjentów. </w:t>
      </w:r>
    </w:p>
    <w:p w:rsidR="00BF5527" w:rsidRDefault="00BF5527" w:rsidP="00375574">
      <w:pPr>
        <w:jc w:val="both"/>
        <w:rPr>
          <w:b/>
          <w:caps/>
        </w:rPr>
      </w:pPr>
    </w:p>
    <w:p w:rsidR="00BF5527" w:rsidRPr="00DE44E0" w:rsidRDefault="00BF5527" w:rsidP="00375574">
      <w:pPr>
        <w:jc w:val="both"/>
        <w:rPr>
          <w:b/>
          <w:caps/>
          <w:u w:val="single"/>
        </w:rPr>
      </w:pPr>
      <w:r w:rsidRPr="00DE44E0">
        <w:rPr>
          <w:b/>
          <w:caps/>
          <w:u w:val="single"/>
        </w:rPr>
        <w:t xml:space="preserve">Informacje ogólne o ankietowanych </w:t>
      </w:r>
    </w:p>
    <w:p w:rsidR="00332153" w:rsidRDefault="00375574" w:rsidP="00375574">
      <w:pPr>
        <w:jc w:val="both"/>
      </w:pPr>
      <w:r>
        <w:t>Wykres</w:t>
      </w:r>
      <w:r w:rsidR="003E11B3">
        <w:t xml:space="preserve"> </w:t>
      </w:r>
      <w:r>
        <w:t xml:space="preserve">nr </w:t>
      </w:r>
      <w:r w:rsidR="003E11B3">
        <w:t>1</w:t>
      </w:r>
      <w:r>
        <w:t xml:space="preserve"> przedstawia</w:t>
      </w:r>
      <w:r w:rsidR="003E11B3">
        <w:t xml:space="preserve"> diety, które zalecono respondentom</w:t>
      </w:r>
      <w:r>
        <w:t xml:space="preserve"> (d</w:t>
      </w:r>
      <w:r w:rsidR="003E11B3">
        <w:t>ominowała dieta podstawowa, kolejno cukrzycowa</w:t>
      </w:r>
      <w:r>
        <w:t>), wykres nr 2 – płeć ankietowanych</w:t>
      </w:r>
      <w:r w:rsidR="00BF5527">
        <w:t xml:space="preserve"> (60% to kobiety)</w:t>
      </w:r>
      <w:r>
        <w:t>, wykres nr 3 – ich wiek</w:t>
      </w:r>
      <w:r w:rsidR="00BF5527">
        <w:t xml:space="preserve"> (ponad połowa stanowiły osoby po 55 r.ż</w:t>
      </w:r>
      <w:r w:rsidR="003E11B3">
        <w:t>.</w:t>
      </w:r>
      <w:r w:rsidR="00BF5527">
        <w:t>)</w:t>
      </w:r>
    </w:p>
    <w:p w:rsidR="00332153" w:rsidRDefault="00332153"/>
    <w:p w:rsidR="00FF020F" w:rsidRDefault="003E11B3" w:rsidP="00375574">
      <w:pPr>
        <w:jc w:val="center"/>
      </w:pPr>
      <w:r>
        <w:rPr>
          <w:noProof/>
        </w:rPr>
        <w:drawing>
          <wp:inline distT="0" distB="0" distL="0" distR="0">
            <wp:extent cx="3871356" cy="2707574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020F" w:rsidRDefault="00FF020F" w:rsidP="00375574">
      <w:pPr>
        <w:jc w:val="center"/>
      </w:pPr>
    </w:p>
    <w:p w:rsidR="00332153" w:rsidRDefault="003E11B3" w:rsidP="00375574">
      <w:pPr>
        <w:jc w:val="center"/>
      </w:pPr>
      <w:r>
        <w:rPr>
          <w:noProof/>
        </w:rPr>
        <w:drawing>
          <wp:inline distT="0" distB="0" distL="0" distR="0">
            <wp:extent cx="3954483" cy="2391971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020F" w:rsidRDefault="00FF020F"/>
    <w:p w:rsidR="00FF020F" w:rsidRDefault="00FF020F"/>
    <w:p w:rsidR="00332153" w:rsidRDefault="003E11B3" w:rsidP="00BF5527">
      <w:pPr>
        <w:jc w:val="center"/>
      </w:pPr>
      <w:r>
        <w:rPr>
          <w:noProof/>
        </w:rPr>
        <w:drawing>
          <wp:inline distT="0" distB="0" distL="0" distR="0">
            <wp:extent cx="4037611" cy="2487789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44E0" w:rsidRDefault="00DE44E0"/>
    <w:p w:rsidR="00D86779" w:rsidRDefault="00D86779"/>
    <w:p w:rsidR="00D86779" w:rsidRDefault="00D86779"/>
    <w:p w:rsidR="00D86779" w:rsidRDefault="00D86779"/>
    <w:p w:rsidR="00D86779" w:rsidRDefault="00D86779"/>
    <w:p w:rsidR="00D86779" w:rsidRDefault="00D86779"/>
    <w:p w:rsidR="00FF020F" w:rsidRDefault="00FF020F"/>
    <w:p w:rsidR="00D57BF8" w:rsidRDefault="00D57BF8"/>
    <w:p w:rsidR="00D57BF8" w:rsidRDefault="00D57BF8"/>
    <w:p w:rsidR="00D57BF8" w:rsidRDefault="00D57BF8"/>
    <w:p w:rsidR="00D57BF8" w:rsidRDefault="00D57BF8"/>
    <w:p w:rsidR="00D57BF8" w:rsidRDefault="00D57BF8"/>
    <w:p w:rsidR="00D57BF8" w:rsidRDefault="00D57BF8"/>
    <w:p w:rsidR="00D57BF8" w:rsidRDefault="00D57BF8"/>
    <w:p w:rsidR="00D57BF8" w:rsidRDefault="00D57BF8"/>
    <w:p w:rsidR="00D57BF8" w:rsidRDefault="00D57BF8"/>
    <w:p w:rsidR="004056BC" w:rsidRDefault="004056BC"/>
    <w:p w:rsidR="00DE44E0" w:rsidRPr="00DE44E0" w:rsidRDefault="00DE44E0" w:rsidP="001D7B70">
      <w:pPr>
        <w:rPr>
          <w:b/>
          <w:u w:val="single"/>
        </w:rPr>
      </w:pPr>
      <w:r w:rsidRPr="00DE44E0">
        <w:rPr>
          <w:b/>
          <w:u w:val="single"/>
        </w:rPr>
        <w:lastRenderedPageBreak/>
        <w:t>ODPOWIEDZI NA PYTANIA</w:t>
      </w:r>
    </w:p>
    <w:p w:rsidR="00FF020F" w:rsidRDefault="00FF020F">
      <w:pPr>
        <w:rPr>
          <w:b/>
        </w:rPr>
      </w:pPr>
    </w:p>
    <w:p w:rsidR="00DE44E0" w:rsidRPr="001D7B70" w:rsidRDefault="001D7B70">
      <w:pPr>
        <w:rPr>
          <w:b/>
        </w:rPr>
      </w:pPr>
      <w:r w:rsidRPr="001D7B70">
        <w:rPr>
          <w:b/>
        </w:rPr>
        <w:t xml:space="preserve">Pytanie nr 1: </w:t>
      </w:r>
    </w:p>
    <w:p w:rsidR="00332153" w:rsidRDefault="003E11B3" w:rsidP="00D86779">
      <w:pPr>
        <w:jc w:val="center"/>
      </w:pPr>
      <w:r>
        <w:rPr>
          <w:noProof/>
        </w:rPr>
        <w:drawing>
          <wp:inline distT="0" distB="0" distL="0" distR="0">
            <wp:extent cx="4815444" cy="261239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779" w:rsidRDefault="00D86779" w:rsidP="00D86779"/>
    <w:p w:rsidR="00D86779" w:rsidRDefault="00D86779" w:rsidP="00D86779">
      <w:r>
        <w:t>Połowie wszystkich ankietowanych posiłki nie zawsze smakowały.</w:t>
      </w:r>
    </w:p>
    <w:p w:rsidR="00FF020F" w:rsidRDefault="00FF020F">
      <w:pPr>
        <w:rPr>
          <w:b/>
        </w:rPr>
      </w:pPr>
    </w:p>
    <w:p w:rsidR="00332153" w:rsidRPr="001D7B70" w:rsidRDefault="001D7B70">
      <w:pPr>
        <w:rPr>
          <w:b/>
        </w:rPr>
      </w:pPr>
      <w:r w:rsidRPr="001D7B70">
        <w:rPr>
          <w:b/>
        </w:rPr>
        <w:t xml:space="preserve">Pytanie nr 2 </w:t>
      </w:r>
    </w:p>
    <w:p w:rsidR="00332153" w:rsidRDefault="003E11B3" w:rsidP="00D4742B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33BE" w:rsidRDefault="00E733BE" w:rsidP="00E733BE">
      <w:pPr>
        <w:jc w:val="both"/>
      </w:pPr>
      <w:r>
        <w:t>Z odpowiedzi, jakie udzielili ankietowani wnioskujemy, iż 97% pacjentom podoba się forma dystrybuowanych posiłków.</w:t>
      </w:r>
    </w:p>
    <w:p w:rsidR="00D57BF8" w:rsidRDefault="00D57BF8" w:rsidP="00E733BE">
      <w:pPr>
        <w:jc w:val="both"/>
      </w:pPr>
      <w:bookmarkStart w:id="0" w:name="_GoBack"/>
      <w:bookmarkEnd w:id="0"/>
    </w:p>
    <w:p w:rsidR="001D7B70" w:rsidRPr="00C1724A" w:rsidRDefault="001D7B70" w:rsidP="001D7B70">
      <w:pPr>
        <w:rPr>
          <w:b/>
        </w:rPr>
      </w:pPr>
      <w:r w:rsidRPr="00C1724A">
        <w:rPr>
          <w:b/>
        </w:rPr>
        <w:lastRenderedPageBreak/>
        <w:t>Pytanie nr 3:</w:t>
      </w:r>
    </w:p>
    <w:p w:rsidR="001D7B70" w:rsidRDefault="001D7B70" w:rsidP="00E733BE">
      <w:pPr>
        <w:jc w:val="center"/>
      </w:pPr>
    </w:p>
    <w:p w:rsidR="00332153" w:rsidRDefault="003E11B3" w:rsidP="00E733BE">
      <w:pPr>
        <w:jc w:val="center"/>
      </w:pPr>
      <w:r>
        <w:rPr>
          <w:noProof/>
        </w:rPr>
        <w:drawing>
          <wp:inline distT="0" distB="0" distL="0" distR="0">
            <wp:extent cx="4387933" cy="27432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33BE" w:rsidRDefault="00E733BE" w:rsidP="00E733BE">
      <w:r>
        <w:t>Zdecydowanej większości pacjentów podoba się zastawa stołowa.</w:t>
      </w:r>
    </w:p>
    <w:p w:rsidR="001D7B70" w:rsidRDefault="001D7B70" w:rsidP="00E733BE"/>
    <w:p w:rsidR="00F73B9A" w:rsidRPr="00C1724A" w:rsidRDefault="001D7B70" w:rsidP="00E733BE">
      <w:pPr>
        <w:rPr>
          <w:b/>
        </w:rPr>
      </w:pPr>
      <w:r w:rsidRPr="00C1724A">
        <w:rPr>
          <w:b/>
        </w:rPr>
        <w:t>Pytanie nr 4</w:t>
      </w:r>
    </w:p>
    <w:p w:rsidR="00332153" w:rsidRDefault="003E11B3" w:rsidP="00E733BE">
      <w:pPr>
        <w:jc w:val="center"/>
      </w:pPr>
      <w:r>
        <w:rPr>
          <w:noProof/>
        </w:rPr>
        <w:drawing>
          <wp:inline distT="0" distB="0" distL="0" distR="0">
            <wp:extent cx="4429496" cy="27432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3B9A" w:rsidRDefault="00F73B9A" w:rsidP="00E733BE"/>
    <w:p w:rsidR="00E733BE" w:rsidRDefault="00E733BE" w:rsidP="00E733BE">
      <w:r>
        <w:t>Wszyscy pacjenci potwierdzili czystość zastawy stołowej.</w:t>
      </w:r>
    </w:p>
    <w:p w:rsidR="00F73B9A" w:rsidRDefault="00F73B9A" w:rsidP="00E733BE"/>
    <w:p w:rsidR="00F73B9A" w:rsidRDefault="00F73B9A"/>
    <w:p w:rsidR="004056BC" w:rsidRDefault="004056BC"/>
    <w:p w:rsidR="00F73B9A" w:rsidRPr="00C1724A" w:rsidRDefault="001D7B70">
      <w:pPr>
        <w:rPr>
          <w:b/>
        </w:rPr>
      </w:pPr>
      <w:r w:rsidRPr="00C1724A">
        <w:rPr>
          <w:b/>
        </w:rPr>
        <w:lastRenderedPageBreak/>
        <w:t xml:space="preserve">Pytanie nr 5: </w:t>
      </w:r>
    </w:p>
    <w:p w:rsidR="00F73B9A" w:rsidRDefault="00F73B9A"/>
    <w:p w:rsidR="00332153" w:rsidRDefault="003E11B3" w:rsidP="00F73B9A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2153" w:rsidRDefault="00F73B9A">
      <w:r w:rsidRPr="00F73B9A">
        <w:t>99% pacjentów stwierdziło, iż personel jest dla nich życzliwy.</w:t>
      </w:r>
    </w:p>
    <w:p w:rsidR="001D7B70" w:rsidRDefault="001D7B70"/>
    <w:p w:rsidR="001D7B70" w:rsidRDefault="001D7B70">
      <w:pPr>
        <w:rPr>
          <w:b/>
        </w:rPr>
      </w:pPr>
      <w:r w:rsidRPr="001D7B70">
        <w:rPr>
          <w:b/>
        </w:rPr>
        <w:t xml:space="preserve">Pytanie nr 6: </w:t>
      </w:r>
    </w:p>
    <w:p w:rsidR="00FF020F" w:rsidRPr="001D7B70" w:rsidRDefault="00FF020F">
      <w:pPr>
        <w:rPr>
          <w:b/>
        </w:rPr>
      </w:pPr>
    </w:p>
    <w:p w:rsidR="00332153" w:rsidRDefault="003E11B3" w:rsidP="00F73B9A">
      <w:pPr>
        <w:jc w:val="center"/>
      </w:pPr>
      <w:r>
        <w:rPr>
          <w:noProof/>
        </w:rPr>
        <w:drawing>
          <wp:inline distT="0" distB="0" distL="0" distR="0">
            <wp:extent cx="4570730" cy="274193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2153" w:rsidRPr="00FF020F" w:rsidRDefault="00FF020F">
      <w:pPr>
        <w:rPr>
          <w:bCs/>
          <w:iCs/>
        </w:rPr>
      </w:pPr>
      <w:r w:rsidRPr="00FF020F">
        <w:rPr>
          <w:bCs/>
          <w:iCs/>
        </w:rPr>
        <w:t>Odpowiadając na pytanie 88% pacjentów oceniło pozytywnie temperaturę podawanych posiłków.</w:t>
      </w:r>
    </w:p>
    <w:p w:rsidR="001D7B70" w:rsidRDefault="001D7B70">
      <w:pPr>
        <w:rPr>
          <w:b/>
          <w:bCs/>
          <w:i/>
          <w:iCs/>
        </w:rPr>
      </w:pPr>
    </w:p>
    <w:p w:rsidR="001D7B70" w:rsidRDefault="001D7B70">
      <w:pPr>
        <w:rPr>
          <w:b/>
          <w:bCs/>
          <w:i/>
          <w:iCs/>
        </w:rPr>
      </w:pPr>
    </w:p>
    <w:p w:rsidR="00FF020F" w:rsidRDefault="00FF020F"/>
    <w:p w:rsidR="001D7B70" w:rsidRPr="001D7B70" w:rsidRDefault="003E11B3">
      <w:pPr>
        <w:rPr>
          <w:b/>
        </w:rPr>
      </w:pPr>
      <w:r w:rsidRPr="001D7B70">
        <w:rPr>
          <w:b/>
        </w:rPr>
        <w:lastRenderedPageBreak/>
        <w:t>Pytanie nr 7</w:t>
      </w:r>
      <w:r w:rsidR="001D7B70" w:rsidRPr="001D7B70">
        <w:rPr>
          <w:b/>
        </w:rPr>
        <w:t xml:space="preserve">: </w:t>
      </w:r>
    </w:p>
    <w:p w:rsidR="00332153" w:rsidRDefault="001D7B70" w:rsidP="00FF020F">
      <w:pPr>
        <w:jc w:val="both"/>
      </w:pPr>
      <w:r>
        <w:t xml:space="preserve">To pytanie </w:t>
      </w:r>
      <w:r w:rsidR="003E11B3">
        <w:t xml:space="preserve"> dało </w:t>
      </w:r>
      <w:r>
        <w:t xml:space="preserve">pacjentom </w:t>
      </w:r>
      <w:r w:rsidR="003E11B3">
        <w:t xml:space="preserve">możliwość zaproponowania zmian, które należałoby wprowadzić, aby zwiększyć zadowolenie z podawanych posiłków. Większość </w:t>
      </w:r>
      <w:r>
        <w:t>ankietowanych</w:t>
      </w:r>
      <w:r w:rsidR="003E11B3">
        <w:t xml:space="preserve"> zapisała „brak uwag”.</w:t>
      </w:r>
    </w:p>
    <w:p w:rsidR="00332153" w:rsidRDefault="003E11B3" w:rsidP="00FF020F">
      <w:pPr>
        <w:jc w:val="both"/>
      </w:pPr>
      <w:r>
        <w:t xml:space="preserve">37% spośród ankietowanych zaproponowało zmiany, które należałoby wprowadzić w podawanych posiłkach. Zostały one przedstawione na </w:t>
      </w:r>
      <w:r w:rsidR="001D7B70">
        <w:t>wykresie poniżej</w:t>
      </w:r>
      <w:r>
        <w:t xml:space="preserve">. </w:t>
      </w:r>
      <w:r w:rsidR="001D7B70">
        <w:t xml:space="preserve"> </w:t>
      </w:r>
      <w:r>
        <w:t>Z sugestii pacjentów wynika, iż należy :</w:t>
      </w:r>
    </w:p>
    <w:p w:rsidR="00332153" w:rsidRDefault="003E11B3" w:rsidP="001D7B70">
      <w:pPr>
        <w:jc w:val="both"/>
      </w:pPr>
      <w:r>
        <w:t>-  uważniej kontrolować temperaturę obiadu – II dania, oraz wielkość porcji,</w:t>
      </w:r>
    </w:p>
    <w:p w:rsidR="00332153" w:rsidRDefault="003E11B3" w:rsidP="001D7B70">
      <w:pPr>
        <w:jc w:val="both"/>
      </w:pPr>
      <w:r>
        <w:t>- zwrócić uwagę na jakość podawanych ziemniaków - wg pacjentów ziemniaki bywały zimne, twarde, bez smaku,</w:t>
      </w:r>
    </w:p>
    <w:p w:rsidR="00332153" w:rsidRDefault="003E11B3" w:rsidP="001D7B70">
      <w:pPr>
        <w:jc w:val="both"/>
      </w:pPr>
      <w:r>
        <w:t>- poprawić soczystość surówek – zdaniem pacjentów surówki były za suche,</w:t>
      </w:r>
    </w:p>
    <w:p w:rsidR="00332153" w:rsidRDefault="003E11B3" w:rsidP="001D7B70">
      <w:pPr>
        <w:jc w:val="both"/>
      </w:pPr>
      <w:r>
        <w:t>- zwiększyć intensywność smaku herbaty i kompotu ,</w:t>
      </w:r>
    </w:p>
    <w:p w:rsidR="00332153" w:rsidRDefault="003E11B3" w:rsidP="001D7B70">
      <w:pPr>
        <w:jc w:val="both"/>
      </w:pPr>
      <w:r>
        <w:t>- uwzględnić w jadłospisie więcej warzyw i owoców, oraz kasz,</w:t>
      </w:r>
    </w:p>
    <w:p w:rsidR="00332153" w:rsidRDefault="003E11B3" w:rsidP="001D7B70">
      <w:pPr>
        <w:jc w:val="both"/>
      </w:pPr>
      <w:r>
        <w:t>- zwrócić uwagę na jakość wędlin,</w:t>
      </w:r>
    </w:p>
    <w:p w:rsidR="00332153" w:rsidRDefault="003E11B3">
      <w:r>
        <w:t>- wprowadzić razowe pieczywo do diety normalnej.</w:t>
      </w:r>
    </w:p>
    <w:p w:rsidR="00332153" w:rsidRDefault="00332153"/>
    <w:p w:rsidR="00332153" w:rsidRDefault="003E11B3">
      <w:r>
        <w:rPr>
          <w:noProof/>
        </w:rPr>
        <w:drawing>
          <wp:inline distT="0" distB="0" distL="0" distR="0">
            <wp:extent cx="5724525" cy="3343275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1724A" w:rsidRDefault="00C1724A"/>
    <w:p w:rsidR="00C1724A" w:rsidRDefault="00C1724A"/>
    <w:p w:rsidR="00C1724A" w:rsidRDefault="00C1724A"/>
    <w:p w:rsidR="00FF020F" w:rsidRDefault="00FF020F">
      <w:pPr>
        <w:rPr>
          <w:b/>
          <w:u w:val="single"/>
        </w:rPr>
      </w:pPr>
    </w:p>
    <w:p w:rsidR="00C1724A" w:rsidRPr="00C1724A" w:rsidRDefault="00C1724A">
      <w:pPr>
        <w:rPr>
          <w:b/>
          <w:u w:val="single"/>
        </w:rPr>
      </w:pPr>
      <w:r w:rsidRPr="00C1724A">
        <w:rPr>
          <w:b/>
          <w:u w:val="single"/>
        </w:rPr>
        <w:lastRenderedPageBreak/>
        <w:t>WNIOSKI</w:t>
      </w:r>
      <w:r>
        <w:rPr>
          <w:b/>
          <w:u w:val="single"/>
        </w:rPr>
        <w:t xml:space="preserve"> ORAZ </w:t>
      </w:r>
      <w:r w:rsidR="003E11B3">
        <w:rPr>
          <w:b/>
          <w:u w:val="single"/>
        </w:rPr>
        <w:t xml:space="preserve">PODJĘTE </w:t>
      </w:r>
      <w:r>
        <w:rPr>
          <w:b/>
          <w:u w:val="single"/>
        </w:rPr>
        <w:t xml:space="preserve">DZIAŁANIA </w:t>
      </w:r>
    </w:p>
    <w:p w:rsidR="00C1724A" w:rsidRDefault="00C1724A" w:rsidP="003E11B3">
      <w:pPr>
        <w:jc w:val="both"/>
      </w:pPr>
      <w:r>
        <w:t xml:space="preserve">  </w:t>
      </w:r>
    </w:p>
    <w:p w:rsidR="00332153" w:rsidRDefault="003E11B3" w:rsidP="003E11B3">
      <w:pPr>
        <w:jc w:val="both"/>
      </w:pPr>
      <w:r>
        <w:t>W wyniku analizy przeprowadzonych badań dokonano zmian w jadłospisie. Wprowadzono pieczywo razowe do diety normalnej, zwiększono ilość kasz, zadbano o jakość ziemniaków, zwiększono ilość warzyw i owoców dla diet na oddziałach położniczym i onkologicznych. Systematycznie kontrolowana jest temperatura II dania na oddziałach. Zarejestrowane temperatury są prawidłowe.</w:t>
      </w:r>
    </w:p>
    <w:sectPr w:rsidR="00332153" w:rsidSect="00375574">
      <w:pgSz w:w="11906" w:h="16838"/>
      <w:pgMar w:top="1417" w:right="1417" w:bottom="141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DBC"/>
    <w:multiLevelType w:val="multilevel"/>
    <w:tmpl w:val="740E9B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91141F"/>
    <w:multiLevelType w:val="multilevel"/>
    <w:tmpl w:val="32BCC8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AD584D"/>
    <w:multiLevelType w:val="multilevel"/>
    <w:tmpl w:val="88E89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53"/>
    <w:rsid w:val="001D7B70"/>
    <w:rsid w:val="00332153"/>
    <w:rsid w:val="00375574"/>
    <w:rsid w:val="003E11B3"/>
    <w:rsid w:val="004056BC"/>
    <w:rsid w:val="00470BFE"/>
    <w:rsid w:val="0063795E"/>
    <w:rsid w:val="00BF5527"/>
    <w:rsid w:val="00C1724A"/>
    <w:rsid w:val="00D4742B"/>
    <w:rsid w:val="00D57BF8"/>
    <w:rsid w:val="00D86779"/>
    <w:rsid w:val="00DE44E0"/>
    <w:rsid w:val="00E733BE"/>
    <w:rsid w:val="00F73B9A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16AA"/>
  <w15:docId w15:val="{37CF4C18-225E-4631-AA24-04667044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B8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01E0"/>
    <w:rPr>
      <w:rFonts w:ascii="Tahoma" w:hAnsi="Tahoma" w:cs="Tahoma"/>
      <w:sz w:val="16"/>
      <w:szCs w:val="16"/>
    </w:rPr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  <w:rPr>
      <w:sz w:val="24"/>
    </w:rPr>
  </w:style>
  <w:style w:type="paragraph" w:styleId="Nagwek">
    <w:name w:val="header"/>
    <w:basedOn w:val="Normalny"/>
    <w:next w:val="Tekstpodstawowy"/>
    <w:qFormat/>
    <w:rsid w:val="00681F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81F69"/>
    <w:pPr>
      <w:spacing w:after="140" w:line="288" w:lineRule="auto"/>
    </w:pPr>
  </w:style>
  <w:style w:type="paragraph" w:styleId="Lista">
    <w:name w:val="List"/>
    <w:basedOn w:val="Tekstpodstawowy"/>
    <w:rsid w:val="00681F69"/>
    <w:rPr>
      <w:rFonts w:cs="Mangal"/>
    </w:rPr>
  </w:style>
  <w:style w:type="paragraph" w:customStyle="1" w:styleId="Legenda1">
    <w:name w:val="Legenda1"/>
    <w:basedOn w:val="Normalny"/>
    <w:qFormat/>
    <w:rsid w:val="00681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1F69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01E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STOSOWANA DIETA                           (% ankietowanych)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A86-418E-B26C-2986D12194A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A86-418E-B26C-2986D12194A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A86-418E-B26C-2986D12194A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A86-418E-B26C-2986D12194A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AA86-418E-B26C-2986D12194A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5"/>
                <c:pt idx="0">
                  <c:v>PODSTAWOWA</c:v>
                </c:pt>
                <c:pt idx="1">
                  <c:v>LEKKOSTRAWNA</c:v>
                </c:pt>
                <c:pt idx="2">
                  <c:v>CUKRZYCOWA</c:v>
                </c:pt>
                <c:pt idx="3">
                  <c:v>WĄTROBOWA</c:v>
                </c:pt>
                <c:pt idx="4">
                  <c:v>WYSOKOBIAŁKOWA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71</c:v>
                </c:pt>
                <c:pt idx="1">
                  <c:v>7</c:v>
                </c:pt>
                <c:pt idx="2">
                  <c:v>18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A86-418E-B26C-2986D1219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pl-PL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Zaproponowane zmiany</a:t>
            </a:r>
          </a:p>
        </c:rich>
      </c:tx>
      <c:overlay val="0"/>
    </c:title>
    <c:autoTitleDeleted val="0"/>
    <c:view3D>
      <c:rotX val="14"/>
      <c:rotY val="19"/>
      <c:rAngAx val="0"/>
      <c:perspective val="46"/>
    </c:view3D>
    <c:floor>
      <c:thickness val="0"/>
      <c:spPr>
        <a:noFill/>
        <a:ln w="9360">
          <a:solidFill>
            <a:srgbClr val="868686"/>
          </a:solidFill>
          <a:round/>
        </a:ln>
      </c:spPr>
    </c:floor>
    <c:sideWall>
      <c:thickness val="0"/>
    </c:sideWall>
    <c:backWall>
      <c:thickness val="0"/>
      <c:spPr>
        <a:noFill/>
        <a:ln w="936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0"/>
                <c:pt idx="0">
                  <c:v>poprawa jakości herbaty</c:v>
                </c:pt>
                <c:pt idx="1">
                  <c:v>poprawa jakości ziemniaków</c:v>
                </c:pt>
                <c:pt idx="2">
                  <c:v>poprawa jakości surówek</c:v>
                </c:pt>
                <c:pt idx="3">
                  <c:v>poprawa temepratury II dania</c:v>
                </c:pt>
                <c:pt idx="4">
                  <c:v>zwiększenie ilości warzywa i owoców</c:v>
                </c:pt>
                <c:pt idx="5">
                  <c:v>poprawa jakości kompotu</c:v>
                </c:pt>
                <c:pt idx="6">
                  <c:v>poprawa jakości wędlin</c:v>
                </c:pt>
                <c:pt idx="7">
                  <c:v>zwiększenie porcji</c:v>
                </c:pt>
                <c:pt idx="8">
                  <c:v>zwiększenie ilości pieczywa razowego</c:v>
                </c:pt>
                <c:pt idx="9">
                  <c:v>zwiększenie ilości kasz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0.09</c:v>
                </c:pt>
                <c:pt idx="1">
                  <c:v>0.22</c:v>
                </c:pt>
                <c:pt idx="2">
                  <c:v>0.06</c:v>
                </c:pt>
                <c:pt idx="3">
                  <c:v>0.22</c:v>
                </c:pt>
                <c:pt idx="4">
                  <c:v>0.12</c:v>
                </c:pt>
                <c:pt idx="5">
                  <c:v>0.03</c:v>
                </c:pt>
                <c:pt idx="6">
                  <c:v>0.06</c:v>
                </c:pt>
                <c:pt idx="7">
                  <c:v>0.11</c:v>
                </c:pt>
                <c:pt idx="8">
                  <c:v>0.06</c:v>
                </c:pt>
                <c:pt idx="9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3F-4BDC-87A8-970CF26888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302173"/>
        <c:axId val="1456093"/>
        <c:axId val="0"/>
      </c:bar3DChart>
      <c:catAx>
        <c:axId val="2830217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360">
            <a:solidFill>
              <a:srgbClr val="868686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pl-PL"/>
          </a:p>
        </c:txPr>
        <c:crossAx val="1456093"/>
        <c:crosses val="autoZero"/>
        <c:auto val="1"/>
        <c:lblAlgn val="ctr"/>
        <c:lblOffset val="100"/>
        <c:noMultiLvlLbl val="1"/>
      </c:catAx>
      <c:valAx>
        <c:axId val="1456093"/>
        <c:scaling>
          <c:orientation val="minMax"/>
        </c:scaling>
        <c:delete val="1"/>
        <c:axPos val="b"/>
        <c:numFmt formatCode="0%" sourceLinked="0"/>
        <c:majorTickMark val="none"/>
        <c:minorTickMark val="none"/>
        <c:tickLblPos val="none"/>
        <c:crossAx val="28302173"/>
        <c:crosses val="autoZero"/>
        <c:crossBetween val="midCat"/>
      </c:valAx>
      <c:spPr>
        <a:noFill/>
        <a:ln w="936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868686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PŁEĆ ANKIETOWANYCH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AF9-450F-8793-B411E49BF8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AF9-450F-8793-B411E49BF8F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1"/>
              <c:extLst>
                <c:ext xmlns:c16="http://schemas.microsoft.com/office/drawing/2014/chart" uri="{C3380CC4-5D6E-409C-BE32-E72D297353CC}">
                  <c16:uniqueId val="{00000001-0AF9-450F-8793-B411E49BF8F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1"/>
              <c:extLst>
                <c:ext xmlns:c16="http://schemas.microsoft.com/office/drawing/2014/chart" uri="{C3380CC4-5D6E-409C-BE32-E72D297353CC}">
                  <c16:uniqueId val="{00000003-0AF9-450F-8793-B411E49BF8F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F9-450F-8793-B411E49BF8F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WIEK ANKIETOWANYCH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2707-4FE4-A6CF-1BB251B8DDF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2707-4FE4-A6CF-1BB251B8DDF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707-4FE4-A6CF-1BB251B8DD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18-25 LAT</c:v>
                </c:pt>
                <c:pt idx="1">
                  <c:v>26-55 LAT</c:v>
                </c:pt>
                <c:pt idx="2">
                  <c:v>&gt; 55 LAT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</c:v>
                </c:pt>
                <c:pt idx="1">
                  <c:v>33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07-4FE4-A6CF-1BB251B8DD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1. </a:t>
            </a:r>
            <a:r>
              <a:rPr lang="pl-PL" b="1" cap="all" baseline="0">
                <a:solidFill>
                  <a:sysClr val="windowText" lastClr="000000"/>
                </a:solidFill>
              </a:rPr>
              <a:t>Czy podawane posiłki są smakowo dobre?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7BD38093-4D9E-4908-8895-EC4070DF434A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893-473F-8422-DE3F1F4B9A5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CZASAMI TAK, CZASAMI NIE</c:v>
                </c:pt>
                <c:pt idx="2">
                  <c:v>NIE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3-473F-8422-DE3F1F4B9A5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795672"/>
        <c:axId val="74488287"/>
      </c:barChart>
      <c:catAx>
        <c:axId val="72795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488287"/>
        <c:crosses val="autoZero"/>
        <c:auto val="1"/>
        <c:lblAlgn val="ctr"/>
        <c:lblOffset val="100"/>
        <c:noMultiLvlLbl val="1"/>
      </c:catAx>
      <c:valAx>
        <c:axId val="74488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27956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pl-PL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2. </a:t>
            </a:r>
            <a:r>
              <a:rPr lang="pl-PL" sz="1800" b="1" strike="noStrike" cap="all" spc="-1" baseline="0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Jak ocenia Pan/Pani estetykę podawanych posiłków</a:t>
            </a:r>
          </a:p>
        </c:rich>
      </c:tx>
      <c:layout>
        <c:manualLayout>
          <c:xMode val="edge"/>
          <c:yMode val="edge"/>
          <c:x val="0.16486789151356079"/>
          <c:y val="3.7037037037037035E-2"/>
        </c:manualLayout>
      </c:layout>
      <c:overlay val="0"/>
    </c:title>
    <c:autoTitleDeleted val="0"/>
    <c:view3D>
      <c:rotX val="14"/>
      <c:rotY val="19"/>
      <c:rAngAx val="0"/>
      <c:perspective val="46"/>
    </c:view3D>
    <c:floor>
      <c:thickness val="0"/>
      <c:spPr>
        <a:noFill/>
        <a:ln w="9360">
          <a:solidFill>
            <a:srgbClr val="868686"/>
          </a:solidFill>
          <a:round/>
        </a:ln>
      </c:spPr>
    </c:floor>
    <c:sideWall>
      <c:thickness val="0"/>
    </c:sideWall>
    <c:backWall>
      <c:thickness val="0"/>
      <c:spPr>
        <a:noFill/>
        <a:ln w="936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>
              <c:idx val="2"/>
              <c:layout>
                <c:manualLayout>
                  <c:x val="8.3333333333333332E-3"/>
                  <c:y val="-5.0925925925926013E-2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DD-439F-AE77-5857C2486E45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0.36</c:v>
                </c:pt>
                <c:pt idx="1">
                  <c:v>0.61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DD-439F-AE77-5857C2486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681488"/>
        <c:axId val="90573640"/>
        <c:axId val="0"/>
      </c:bar3DChart>
      <c:catAx>
        <c:axId val="7168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868686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pl-PL"/>
          </a:p>
        </c:txPr>
        <c:crossAx val="90573640"/>
        <c:crosses val="autoZero"/>
        <c:auto val="1"/>
        <c:lblAlgn val="ctr"/>
        <c:lblOffset val="100"/>
        <c:noMultiLvlLbl val="1"/>
      </c:catAx>
      <c:valAx>
        <c:axId val="90573640"/>
        <c:scaling>
          <c:orientation val="minMax"/>
        </c:scaling>
        <c:delete val="1"/>
        <c:axPos val="l"/>
        <c:numFmt formatCode="0%" sourceLinked="0"/>
        <c:majorTickMark val="none"/>
        <c:minorTickMark val="none"/>
        <c:tickLblPos val="none"/>
        <c:crossAx val="71681488"/>
        <c:crosses val="autoZero"/>
        <c:crossBetween val="midCat"/>
      </c:valAx>
      <c:spPr>
        <a:noFill/>
        <a:ln w="936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868686"/>
      </a:solidFill>
      <a:round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3</a:t>
            </a:r>
            <a:r>
              <a:rPr lang="pl-PL" b="1" cap="all" baseline="0">
                <a:solidFill>
                  <a:sysClr val="windowText" lastClr="000000"/>
                </a:solidFill>
              </a:rPr>
              <a:t>. Czy zastawa stołowa jest estetyczna?</a:t>
            </a:r>
          </a:p>
        </c:rich>
      </c:tx>
      <c:layout>
        <c:manualLayout>
          <c:xMode val="edge"/>
          <c:yMode val="edge"/>
          <c:x val="8.8937890481440643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737-4A76-8CDF-384306ACEC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737-4A76-8CDF-384306ACEC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0.96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37-4A76-8CDF-384306ACE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/>
              <a:t>4. </a:t>
            </a:r>
            <a:r>
              <a:rPr lang="pl-PL" sz="1600" cap="all" baseline="0"/>
              <a:t>Czy zastawa stołowa jest czysta?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4BD-4465-9E15-9419C45D83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BD-4465-9E15-9419C45D83A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BD-4465-9E15-9419C45D83A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1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pl-PL" sz="14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5</a:t>
            </a:r>
            <a:r>
              <a:rPr lang="pl-PL" sz="1400" b="1" strike="noStrike" cap="all" spc="-1" baseline="0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. Czy personel jest życzliwy?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2620-4C6E-A38D-7CADC58D5018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2620-4C6E-A38D-7CADC58D501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0.99</c:v>
                </c:pt>
                <c:pt idx="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20-4C6E-A38D-7CADC58D50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ysClr val="windowText" lastClr="000000"/>
                </a:solidFill>
              </a:rPr>
              <a:t>6. Czy posiłki są ciepłe?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343-47DA-A081-8E4FFF98BB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343-47DA-A081-8E4FFF98BBD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1"/>
              <c:extLst>
                <c:ext xmlns:c16="http://schemas.microsoft.com/office/drawing/2014/chart" uri="{C3380CC4-5D6E-409C-BE32-E72D297353CC}">
                  <c16:uniqueId val="{00000001-4343-47DA-A081-8E4FFF98BBD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1"/>
              <c:extLst>
                <c:ext xmlns:c16="http://schemas.microsoft.com/office/drawing/2014/chart" uri="{C3380CC4-5D6E-409C-BE32-E72D297353CC}">
                  <c16:uniqueId val="{00000003-4343-47DA-A081-8E4FFF98BBD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43-47DA-A081-8E4FFF98BBD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Golińczak</dc:creator>
  <dc:description/>
  <cp:lastModifiedBy>ND-LAPTOP</cp:lastModifiedBy>
  <cp:revision>56</cp:revision>
  <dcterms:created xsi:type="dcterms:W3CDTF">2018-01-28T21:02:00Z</dcterms:created>
  <dcterms:modified xsi:type="dcterms:W3CDTF">2018-02-08T12:52:00Z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